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9.png" ContentType="image/png"/>
  <Override PartName="/word/media/rId204.png" ContentType="image/png"/>
  <Override PartName="/word/media/rId208.png" ContentType="image/png"/>
  <Override PartName="/word/media/rId212.png" ContentType="image/png"/>
  <Override PartName="/word/media/rId218.png" ContentType="image/png"/>
  <Override PartName="/word/media/rId222.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7.png" ContentType="image/png"/>
  <Override PartName="/word/media/rId162.png" ContentType="image/png"/>
  <Override PartName="/word/media/rId166.png" ContentType="image/png"/>
  <Override PartName="/word/media/rId170.png" ContentType="image/png"/>
  <Override PartName="/word/media/rId174.png" ContentType="image/png"/>
  <Override PartName="/word/media/rId153.png" ContentType="image/png"/>
  <Override PartName="/word/media/rId252.png" ContentType="image/png"/>
  <Override PartName="/word/media/rId247.png" ContentType="image/png"/>
  <Override PartName="/word/media/rId262.png" ContentType="image/png"/>
  <Override PartName="/word/media/rId265.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1" w:name="news"/>
    <w:p>
      <w:pPr>
        <w:pStyle w:val="Heading1"/>
      </w:pPr>
      <w:r>
        <w:t xml:space="preserve">3. News</w:t>
      </w:r>
    </w:p>
    <w:bookmarkStart w:id="10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7">
        <w:r>
          <w:rPr>
            <w:rStyle w:val="Hyperlink"/>
          </w:rPr>
          <w:t xml:space="preserve">GAP_PRODUCTS ChangeLog (last produced on 2024-05-04)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9">
        <w:r>
          <w:rPr>
            <w:rStyle w:val="Hyperlink"/>
          </w:rPr>
          <w:t xml:space="preserve">GAP_PRODUCTS ChangeLog (last produced on 2024-04-09)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0">
        <w:r>
          <w:rPr>
            <w:rStyle w:val="Hyperlink"/>
          </w:rPr>
          <w:t xml:space="preserve">GAP_PRODUCTS ChangeLog (last produced on 2024-02-29) using gapindex v2.2.0</w:t>
        </w:r>
      </w:hyperlink>
      <w:r>
        <w:t xml:space="preserve">: A new version of gapindex</w:t>
      </w:r>
      <w:r>
        <w:t xml:space="preserve"> </w:t>
      </w:r>
      <w:hyperlink r:id="rId9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3">
        <w:r>
          <w:rPr>
            <w:rStyle w:val="Hyperlink"/>
          </w:rPr>
          <w:t xml:space="preserve">GAP_PRODUCTS ChangeLog (last produced on 2024-01-09) using gapindex v2.1.3</w:t>
        </w:r>
      </w:hyperlink>
      <w:r>
        <w:t xml:space="preserve">: A new version of gapindex (</w:t>
      </w:r>
      <w:hyperlink r:id="rId9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5">
        <w:r>
          <w:rPr>
            <w:rStyle w:val="Hyperlink"/>
          </w:rPr>
          <w:t xml:space="preserve">GAP_PRODUCTS ChangeLog (last produced on 2023-11-17) using gapindex v2.1.2</w:t>
        </w:r>
      </w:hyperlink>
      <w:r>
        <w:t xml:space="preserve">: A new version of gapindex (</w:t>
      </w:r>
      <w:hyperlink r:id="rId9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9">
        <w:r>
          <w:rPr>
            <w:rStyle w:val="Hyperlink"/>
          </w:rPr>
          <w:t xml:space="preserve">Run 2023-06-01 gapindex v2.1.0</w:t>
        </w:r>
      </w:hyperlink>
      <w:r>
        <w:t xml:space="preserve">: Initial compiling and planning notes</w:t>
      </w:r>
    </w:p>
    <w:bookmarkEnd w:id="100"/>
    <w:bookmarkEnd w:id="101"/>
    <w:bookmarkStart w:id="106" w:name="code-of-conduct"/>
    <w:p>
      <w:pPr>
        <w:pStyle w:val="Heading1"/>
      </w:pPr>
      <w:r>
        <w:t xml:space="preserve">4. Code of Conduct</w:t>
      </w:r>
    </w:p>
    <w:bookmarkStart w:id="10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4" w:name="X5c642363704a893a3daf2ea4c1fbd399a9b06a3"/>
    <w:p>
      <w:pPr>
        <w:pStyle w:val="Heading3"/>
      </w:pPr>
      <w:r>
        <w:t xml:space="preserve">4.1.1</w:t>
      </w:r>
      <w:r>
        <w:t xml:space="preserve"> </w:t>
      </w:r>
      <w:hyperlink r:id="rId102">
        <w:r>
          <w:rPr>
            <w:rStyle w:val="Hyperlink"/>
          </w:rPr>
          <w:t xml:space="preserve">Code of Conduct</w:t>
        </w:r>
      </w:hyperlink>
      <w:r>
        <w:t xml:space="preserve"> </w:t>
      </w:r>
      <w:r>
        <w:t xml:space="preserve">from the</w:t>
      </w:r>
      <w:r>
        <w:t xml:space="preserve"> </w:t>
      </w:r>
      <w:hyperlink r:id="rId103">
        <w:r>
          <w:rPr>
            <w:rStyle w:val="Hyperlink"/>
          </w:rPr>
          <w:t xml:space="preserve">nmfs-opensci GitHub</w:t>
        </w:r>
      </w:hyperlink>
      <w:r>
        <w:t xml:space="preserve">.</w:t>
      </w:r>
    </w:p>
    <w:bookmarkEnd w:id="104"/>
    <w:bookmarkEnd w:id="105"/>
    <w:bookmarkEnd w:id="106"/>
    <w:bookmarkStart w:id="11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7"/>
    <w:bookmarkStart w:id="10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8"/>
    <w:bookmarkStart w:id="10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9"/>
    <w:bookmarkStart w:id="11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0"/>
    <w:bookmarkStart w:id="11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1"/>
    <w:bookmarkStart w:id="114" w:name="attribution"/>
    <w:p>
      <w:pPr>
        <w:pStyle w:val="Heading2"/>
      </w:pPr>
      <w:r>
        <w:t xml:space="preserve">5.6 Attribution</w:t>
      </w:r>
    </w:p>
    <w:p>
      <w:pPr>
        <w:pStyle w:val="FirstParagraph"/>
      </w:pPr>
      <w:r>
        <w:t xml:space="preserve">This Code of Conduct is adapted from the</w:t>
      </w:r>
      <w:r>
        <w:t xml:space="preserve"> </w:t>
      </w:r>
      <w:hyperlink r:id="rId112">
        <w:r>
          <w:rPr>
            <w:rStyle w:val="Hyperlink"/>
          </w:rPr>
          <w:t xml:space="preserve">Contributor Covenant</w:t>
        </w:r>
      </w:hyperlink>
      <w:r>
        <w:t xml:space="preserve">, version 1.4, available at</w:t>
      </w:r>
      <w:r>
        <w:t xml:space="preserve"> </w:t>
      </w:r>
      <w:hyperlink r:id="rId113">
        <w:r>
          <w:rPr>
            <w:rStyle w:val="Hyperlink"/>
          </w:rPr>
          <w:t xml:space="preserve">https://contributor-covenant.org/version/1/4</w:t>
        </w:r>
      </w:hyperlink>
    </w:p>
    <w:bookmarkEnd w:id="114"/>
    <w:bookmarkEnd w:id="115"/>
    <w:bookmarkStart w:id="127" w:name="data-description-1"/>
    <w:p>
      <w:pPr>
        <w:pStyle w:val="Heading1"/>
      </w:pPr>
      <w:r>
        <w:t xml:space="preserve">6. Data description</w:t>
      </w:r>
    </w:p>
    <w:bookmarkStart w:id="126" w:name="data-tables"/>
    <w:p>
      <w:pPr>
        <w:pStyle w:val="Heading2"/>
      </w:pPr>
      <w:r>
        <w:t xml:space="preserve">6.1 Data tables</w:t>
      </w:r>
    </w:p>
    <w:bookmarkStart w:id="11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1"/>
    <w:bookmarkStart w:id="122"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22"/>
    <w:bookmarkStart w:id="12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3"/>
    <w:bookmarkStart w:id="12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4"/>
    <w:bookmarkStart w:id="125"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5"/>
    <w:bookmarkEnd w:id="126"/>
    <w:bookmarkEnd w:id="127"/>
    <w:bookmarkStart w:id="128"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28"/>
    <w:bookmarkStart w:id="146" w:name="data-description-2"/>
    <w:p>
      <w:pPr>
        <w:pStyle w:val="Heading1"/>
      </w:pPr>
      <w:r>
        <w:t xml:space="preserve">8. Data description</w:t>
      </w:r>
    </w:p>
    <w:p>
      <w:pPr>
        <w:pStyle w:val="FirstParagraph"/>
      </w:pPr>
      <w:hyperlink r:id="rId129">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5" w:name="data-tables-1"/>
    <w:p>
      <w:pPr>
        <w:pStyle w:val="Heading2"/>
      </w:pPr>
      <w:r>
        <w:t xml:space="preserve">8.1 Data tables</w:t>
      </w:r>
    </w:p>
    <w:bookmarkStart w:id="130"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0"/>
    <w:bookmarkStart w:id="131"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1"/>
    <w:bookmarkStart w:id="132"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2"/>
    <w:bookmarkStart w:id="133" w:name="akfin_catch"/>
    <w:p>
      <w:pPr>
        <w:pStyle w:val="Heading3"/>
      </w:pPr>
      <w:r>
        <w:t xml:space="preserve">8.1.4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3"/>
    <w:bookmarkStart w:id="134"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4"/>
    <w:bookmarkStart w:id="135"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5"/>
    <w:bookmarkStart w:id="136"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136"/>
    <w:bookmarkStart w:id="137"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137"/>
    <w:bookmarkStart w:id="138" w:name="akfin_metadata_column"/>
    <w:p>
      <w:pPr>
        <w:pStyle w:val="Heading3"/>
      </w:pPr>
      <w:r>
        <w:t xml:space="preserve">8.1.9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38"/>
    <w:bookmarkStart w:id="139"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9"/>
    <w:bookmarkStart w:id="140"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140"/>
    <w:bookmarkStart w:id="141"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1"/>
    <w:bookmarkStart w:id="142"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2"/>
    <w:bookmarkStart w:id="143"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3"/>
    <w:bookmarkStart w:id="144"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4"/>
    <w:bookmarkEnd w:id="145"/>
    <w:bookmarkEnd w:id="146"/>
    <w:bookmarkStart w:id="183" w:name="access-data-via-oracle-and-r"/>
    <w:p>
      <w:pPr>
        <w:pStyle w:val="Heading1"/>
      </w:pPr>
      <w:r>
        <w:t xml:space="preserve">9. Access data via Oracle and R</w:t>
      </w:r>
    </w:p>
    <w:bookmarkStart w:id="14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7"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7"/>
    <w:bookmarkEnd w:id="148"/>
    <w:bookmarkStart w:id="18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9"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9"/>
    <w:bookmarkStart w:id="150"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50"/>
    <w:bookmarkStart w:id="151"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1"/>
    <w:bookmarkStart w:id="156" w:name="X4ca88a5e06820f076cc03c34f683f499fdc73ef"/>
    <w:p>
      <w:pPr>
        <w:pStyle w:val="Heading3"/>
      </w:pPr>
      <w:r>
        <w:t xml:space="preserve">9.0.5 Ex. EBS Pacific Ocean perch CPUE and</w:t>
      </w:r>
      <w:r>
        <w:t xml:space="preserve"> </w:t>
      </w:r>
      <w:hyperlink r:id="rId15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4" name="Picture"/>
            <a:graphic>
              <a:graphicData uri="http://schemas.openxmlformats.org/drawingml/2006/picture">
                <pic:pic>
                  <pic:nvPicPr>
                    <pic:cNvPr descr="content/akfin-oracle-sql-r_files/figure-docx/test-6-fig-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2">
        <w:r>
          <w:rPr>
            <w:rStyle w:val="VerbatimChar"/>
          </w:rPr>
          <w:t xml:space="preserve">akgfmaps</w:t>
        </w:r>
      </w:hyperlink>
      <w:r>
        <w:t xml:space="preserve"> </w:t>
      </w:r>
      <w:r>
        <w:t xml:space="preserve">map.</w:t>
      </w:r>
    </w:p>
    <w:bookmarkEnd w:id="156"/>
    <w:bookmarkStart w:id="160"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58" name="Picture"/>
            <a:graphic>
              <a:graphicData uri="http://schemas.openxmlformats.org/drawingml/2006/picture">
                <pic:pic>
                  <pic:nvPicPr>
                    <pic:cNvPr descr="content/akfin-oracle-sql-r_files/figure-docx/test-1-plot-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0"/>
    <w:bookmarkStart w:id="165"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3" name="Picture"/>
            <a:graphic>
              <a:graphicData uri="http://schemas.openxmlformats.org/drawingml/2006/picture">
                <pic:pic>
                  <pic:nvPicPr>
                    <pic:cNvPr descr="content/akfin-oracle-sql-r_files/figure-docx/test-2-plot-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5"/>
    <w:bookmarkStart w:id="169"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7" name="Picture"/>
            <a:graphic>
              <a:graphicData uri="http://schemas.openxmlformats.org/drawingml/2006/picture">
                <pic:pic>
                  <pic:nvPicPr>
                    <pic:cNvPr descr="content/akfin-oracle-sql-r_files/figure-docx/test-3-plot-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69"/>
    <w:bookmarkStart w:id="173"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1" name="Picture"/>
            <a:graphic>
              <a:graphicData uri="http://schemas.openxmlformats.org/drawingml/2006/picture">
                <pic:pic>
                  <pic:nvPicPr>
                    <pic:cNvPr descr="content/akfin-oracle-sql-r_files/figure-docx/test-4-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3"/>
    <w:bookmarkStart w:id="177"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5" name="Picture"/>
            <a:graphic>
              <a:graphicData uri="http://schemas.openxmlformats.org/drawingml/2006/picture">
                <pic:pic>
                  <pic:nvPicPr>
                    <pic:cNvPr descr="content/akfin-oracle-sql-r_files/figure-docx/test-5-fig-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7"/>
    <w:bookmarkStart w:id="181" w:name="X2e39202f302af2bd0d614011ab537ae1d321517"/>
    <w:p>
      <w:pPr>
        <w:pStyle w:val="Heading3"/>
      </w:pPr>
      <w:r>
        <w:t xml:space="preserve">9.0.11 Ex. 2022 AI Atka mackerel age specimen summary</w:t>
      </w:r>
    </w:p>
    <w:bookmarkStart w:id="178"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8"/>
    <w:bookmarkStart w:id="179"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79"/>
    <w:bookmarkStart w:id="180"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0"/>
    <w:bookmarkEnd w:id="181"/>
    <w:bookmarkEnd w:id="182"/>
    <w:bookmarkEnd w:id="183"/>
    <w:bookmarkStart w:id="188"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4">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5" w:name="load-packages-and-helpful-functions"/>
    <w:p>
      <w:pPr>
        <w:pStyle w:val="Heading3"/>
      </w:pPr>
      <w:r>
        <w:t xml:space="preserve">10.0.1 Load packages and helpful functions</w:t>
      </w:r>
    </w:p>
    <w:bookmarkEnd w:id="185"/>
    <w:bookmarkStart w:id="187" w:name="X140b60cdc84ba3664d855964c4e715b783cc0e4"/>
    <w:p>
      <w:pPr>
        <w:pStyle w:val="Heading2"/>
      </w:pPr>
      <w:r>
        <w:t xml:space="preserve">10.1 Ex. Direct database query in R using the</w:t>
      </w:r>
      <w:r>
        <w:t xml:space="preserve"> </w:t>
      </w:r>
      <w:hyperlink r:id="rId186">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7"/>
    <w:bookmarkEnd w:id="188"/>
    <w:bookmarkStart w:id="198"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7" w:name="data-tables-2"/>
    <w:p>
      <w:pPr>
        <w:pStyle w:val="Heading2"/>
      </w:pPr>
      <w:r>
        <w:t xml:space="preserve">11.1 Data tables</w:t>
      </w:r>
    </w:p>
    <w:bookmarkStart w:id="192"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9">
        <w:r>
          <w:rPr>
            <w:rStyle w:val="Hyperlink"/>
          </w:rPr>
          <w:t xml:space="preserve">Species identification confidence in the eastern Bering Sea shelf survey (1982-2008)</w:t>
        </w:r>
      </w:hyperlink>
      <w:r>
        <w:t xml:space="preserve">,</w:t>
      </w:r>
      <w:r>
        <w:t xml:space="preserve"> </w:t>
      </w:r>
      <w:hyperlink r:id="rId190">
        <w:r>
          <w:rPr>
            <w:rStyle w:val="Hyperlink"/>
          </w:rPr>
          <w:t xml:space="preserve">Species identification confidence in the eastern Bering Sea slope survey (1976-2010)</w:t>
        </w:r>
      </w:hyperlink>
      <w:r>
        <w:t xml:space="preserve">, and</w:t>
      </w:r>
      <w:r>
        <w:t xml:space="preserve"> </w:t>
      </w:r>
      <w:hyperlink r:id="rId191">
        <w:r>
          <w:rPr>
            <w:rStyle w:val="Hyperlink"/>
          </w:rPr>
          <w:t xml:space="preserve">Species identification confidence in the Gulf of Alaska and Aleutian Islands surveys (1980-2011)</w:t>
        </w:r>
      </w:hyperlink>
      <w:r>
        <w:t xml:space="preserve">.</w:t>
      </w:r>
    </w:p>
    <w:bookmarkEnd w:id="192"/>
    <w:bookmarkStart w:id="193"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193"/>
    <w:bookmarkStart w:id="194"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4"/>
    <w:bookmarkStart w:id="195"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195"/>
    <w:bookmarkStart w:id="196"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96"/>
    <w:bookmarkEnd w:id="197"/>
    <w:bookmarkEnd w:id="198"/>
    <w:bookmarkStart w:id="227" w:name="using-the-foss-platform"/>
    <w:p>
      <w:pPr>
        <w:pStyle w:val="Heading1"/>
      </w:pPr>
      <w:r>
        <w:t xml:space="preserve">12. Using the FOSS platform</w:t>
      </w:r>
    </w:p>
    <w:bookmarkStart w:id="216"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0" name="Picture"/>
            <a:graphic>
              <a:graphicData uri="http://schemas.openxmlformats.org/drawingml/2006/picture">
                <pic:pic>
                  <pic:nvPicPr>
                    <pic:cNvPr descr="content/../img/foss_1_interface.png" id="201" name="Picture"/>
                    <pic:cNvPicPr>
                      <a:picLocks noChangeArrowheads="1" noChangeAspect="1"/>
                    </pic:cNvPicPr>
                  </pic:nvPicPr>
                  <pic:blipFill>
                    <a:blip r:embed="rId199"/>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2">
        <w:r>
          <w:rPr>
            <w:rStyle w:val="Hyperlink"/>
          </w:rPr>
          <w:t xml:space="preserve">Fisheries One Stop Shop (FOSS)</w:t>
        </w:r>
      </w:hyperlink>
      <w:r>
        <w:t xml:space="preserve"> </w:t>
      </w:r>
      <w:r>
        <w:t xml:space="preserve">platform. A user guide for the FOSS platform can be found</w:t>
      </w:r>
      <w:r>
        <w:t xml:space="preserve"> </w:t>
      </w:r>
      <w:hyperlink r:id="rId20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7"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5" name="Picture"/>
            <a:graphic>
              <a:graphicData uri="http://schemas.openxmlformats.org/drawingml/2006/picture">
                <pic:pic>
                  <pic:nvPicPr>
                    <pic:cNvPr descr="content/../img/foss_1_interface_catch.png" id="206" name="Picture"/>
                    <pic:cNvPicPr>
                      <a:picLocks noChangeArrowheads="1" noChangeAspect="1"/>
                    </pic:cNvPicPr>
                  </pic:nvPicPr>
                  <pic:blipFill>
                    <a:blip r:embed="rId204"/>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7"/>
    <w:bookmarkStart w:id="211"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09" name="Picture"/>
            <a:graphic>
              <a:graphicData uri="http://schemas.openxmlformats.org/drawingml/2006/picture">
                <pic:pic>
                  <pic:nvPicPr>
                    <pic:cNvPr descr="content/../img/foss_1_interface_haul.png" id="210" name="Picture"/>
                    <pic:cNvPicPr>
                      <a:picLocks noChangeArrowheads="1" noChangeAspect="1"/>
                    </pic:cNvPicPr>
                  </pic:nvPicPr>
                  <pic:blipFill>
                    <a:blip r:embed="rId208"/>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1"/>
    <w:bookmarkStart w:id="215"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3" name="Picture"/>
            <a:graphic>
              <a:graphicData uri="http://schemas.openxmlformats.org/drawingml/2006/picture">
                <pic:pic>
                  <pic:nvPicPr>
                    <pic:cNvPr descr="content/../img/foss_1_interface_species.png" id="214" name="Picture"/>
                    <pic:cNvPicPr>
                      <a:picLocks noChangeArrowheads="1" noChangeAspect="1"/>
                    </pic:cNvPicPr>
                  </pic:nvPicPr>
                  <pic:blipFill>
                    <a:blip r:embed="rId212"/>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5"/>
    <w:bookmarkEnd w:id="216"/>
    <w:bookmarkStart w:id="221"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7">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19" name="Picture"/>
            <a:graphic>
              <a:graphicData uri="http://schemas.openxmlformats.org/drawingml/2006/picture">
                <pic:pic>
                  <pic:nvPicPr>
                    <pic:cNvPr descr="content/../img/foss_2_catch_select_species.png" id="220" name="Picture"/>
                    <pic:cNvPicPr>
                      <a:picLocks noChangeArrowheads="1" noChangeAspect="1"/>
                    </pic:cNvPicPr>
                  </pic:nvPicPr>
                  <pic:blipFill>
                    <a:blip r:embed="rId218"/>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1"/>
    <w:bookmarkStart w:id="225"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3" name="Picture"/>
            <a:graphic>
              <a:graphicData uri="http://schemas.openxmlformats.org/drawingml/2006/picture">
                <pic:pic>
                  <pic:nvPicPr>
                    <pic:cNvPr descr="content/../img/foss_3_run_report.png" id="224" name="Picture"/>
                    <pic:cNvPicPr>
                      <a:picLocks noChangeArrowheads="1" noChangeAspect="1"/>
                    </pic:cNvPicPr>
                  </pic:nvPicPr>
                  <pic:blipFill>
                    <a:blip r:embed="rId222"/>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5"/>
    <w:bookmarkStart w:id="226"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6"/>
    <w:bookmarkEnd w:id="227"/>
    <w:bookmarkStart w:id="231"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28">
        <w:r>
          <w:rPr>
            <w:rStyle w:val="Hyperlink"/>
          </w:rPr>
          <w:t xml:space="preserve">API and R programming language</w:t>
        </w:r>
      </w:hyperlink>
    </w:p>
    <w:p>
      <w:pPr>
        <w:numPr>
          <w:ilvl w:val="0"/>
          <w:numId w:val="1012"/>
        </w:numPr>
        <w:pStyle w:val="Compact"/>
      </w:pPr>
      <w:hyperlink r:id="rId229">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0">
        <w:r>
          <w:rPr>
            <w:rStyle w:val="Hyperlink"/>
          </w:rPr>
          <w:t xml:space="preserve">Oracle and R programming language (AFSC scientists only)</w:t>
        </w:r>
      </w:hyperlink>
    </w:p>
    <w:bookmarkEnd w:id="231"/>
    <w:bookmarkStart w:id="272"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3">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4">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5">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6">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37">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5"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0"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38"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38"/>
    <w:bookmarkStart w:id="239"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Qu.:0.047280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1998-07-13T11:29:00Z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57.99293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-171.5905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58.01870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-171.5921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0.052675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1998-07-13T14:12:00Z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1998-07-13T16:41:00Z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58.32213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-171.0066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58.34687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0.051867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39"/>
    <w:bookmarkEnd w:id="240"/>
    <w:bookmarkStart w:id="243"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1"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1"/>
    <w:bookmarkStart w:id="242"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890349;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-14398   1st Qu.:20510   1st Qu.:      6   1st Qu.:      58  </w:t>
      </w:r>
      <w:r>
        <w:br/>
      </w:r>
      <w:r>
        <w:rPr>
          <w:rStyle w:val="VerbatimChar"/>
        </w:rPr>
        <w:t xml:space="preserve"> Median :  -5225   Median :40500   Median :     49   Median :     213  </w:t>
      </w:r>
      <w:r>
        <w:br/>
      </w:r>
      <w:r>
        <w:rPr>
          <w:rStyle w:val="VerbatimChar"/>
        </w:rPr>
        <w:t xml:space="preserve"> Mean   : 281196   Mean   :45121   Mean   :   1253   Mean   :    4618  </w:t>
      </w:r>
      <w:r>
        <w:br/>
      </w:r>
      <w:r>
        <w:rPr>
          <w:rStyle w:val="VerbatimChar"/>
        </w:rPr>
        <w:t xml:space="preserve"> 3rd Qu.: 802468   3rd Qu.:71800   3rd Qu.:    375   3rd Qu.:    1134  </w:t>
      </w:r>
      <w:r>
        <w:br/>
      </w:r>
      <w:r>
        <w:rPr>
          <w:rStyle w:val="VerbatimChar"/>
        </w:rPr>
        <w:t xml:space="preserve"> Max.   :1225635   Max.   :99999   Max.   :3226235   Max.   :21780780  </w:t>
      </w:r>
      <w:r>
        <w:br/>
      </w:r>
      <w:r>
        <w:rPr>
          <w:rStyle w:val="VerbatimChar"/>
        </w:rPr>
        <w:t xml:space="preserve">                                                     NA's   :89147     </w:t>
      </w:r>
      <w:r>
        <w:br/>
      </w:r>
      <w:r>
        <w:rPr>
          <w:rStyle w:val="VerbatimChar"/>
        </w:rPr>
        <w:t xml:space="preserve">     count          weight_kg         taxon_confidence  </w:t>
      </w:r>
      <w:r>
        <w:br/>
      </w:r>
      <w:r>
        <w:rPr>
          <w:rStyle w:val="VerbatimChar"/>
        </w:rPr>
        <w:t xml:space="preserve"> Min.   :     1   Min.   :    0.001   Length:890349     </w:t>
      </w:r>
      <w:r>
        <w:br/>
      </w:r>
      <w:r>
        <w:rPr>
          <w:rStyle w:val="VerbatimChar"/>
        </w:rPr>
        <w:t xml:space="preserve"> 1st Qu.:     2   1st Qu.:    0.200   Class :character  </w:t>
      </w:r>
      <w:r>
        <w:br/>
      </w:r>
      <w:r>
        <w:rPr>
          <w:rStyle w:val="VerbatimChar"/>
        </w:rPr>
        <w:t xml:space="preserve"> Median :     8   Median :    1.814   Mode  :character  </w:t>
      </w:r>
      <w:r>
        <w:br/>
      </w:r>
      <w:r>
        <w:rPr>
          <w:rStyle w:val="VerbatimChar"/>
        </w:rPr>
        <w:t xml:space="preserve"> Mean   :   181   Mean   :   41.827                     </w:t>
      </w:r>
      <w:r>
        <w:br/>
      </w:r>
      <w:r>
        <w:rPr>
          <w:rStyle w:val="VerbatimChar"/>
        </w:rPr>
        <w:t xml:space="preserve"> 3rd Qu.:    43   3rd Qu.:   13.900                     </w:t>
      </w:r>
      <w:r>
        <w:br/>
      </w:r>
      <w:r>
        <w:rPr>
          <w:rStyle w:val="VerbatimChar"/>
        </w:rPr>
        <w:t xml:space="preserve"> Max.   :867119   Max.   :18187.700                     </w:t>
      </w:r>
      <w:r>
        <w:br/>
      </w:r>
      <w:r>
        <w:rPr>
          <w:rStyle w:val="VerbatimChar"/>
        </w:rPr>
        <w:t xml:space="preserve"> NA's   :89147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447.003231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4,735.5788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7.435301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265.5465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33.082665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2"/>
    <w:bookmarkEnd w:id="243"/>
    <w:bookmarkStart w:id="244"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1894;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134297   1st Qu.:  79427  </w:t>
      </w:r>
      <w:r>
        <w:br/>
      </w:r>
      <w:r>
        <w:rPr>
          <w:rStyle w:val="VerbatimChar"/>
        </w:rPr>
        <w:t xml:space="preserve"> Median : 254545   Median : 157164  </w:t>
      </w:r>
      <w:r>
        <w:br/>
      </w:r>
      <w:r>
        <w:rPr>
          <w:rStyle w:val="VerbatimChar"/>
        </w:rPr>
        <w:t xml:space="preserve"> Mean   : 314551   Mean   : 210096  </w:t>
      </w:r>
      <w:r>
        <w:br/>
      </w:r>
      <w:r>
        <w:rPr>
          <w:rStyle w:val="VerbatimChar"/>
        </w:rPr>
        <w:t xml:space="preserve"> 3rd Qu.: 369147   3rd Qu.: 167414  </w:t>
      </w:r>
      <w:r>
        <w:br/>
      </w:r>
      <w:r>
        <w:rPr>
          <w:rStyle w:val="VerbatimChar"/>
        </w:rPr>
        <w:t xml:space="preserve"> Max.   :1757986   Max.   :1206057  </w:t>
      </w:r>
      <w:r>
        <w:br/>
      </w:r>
      <w:r>
        <w:rPr>
          <w:rStyle w:val="VerbatimChar"/>
        </w:rPr>
        <w:t xml:space="preserve"> NA's   :225       NA's   :389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Hippoglossoides elassodon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flathead sole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274289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172875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Rathbunella hypoplecta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smooth ronquil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Thyriscus anoplus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sponge sculpin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167367</w:t>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4"/>
    <w:bookmarkEnd w:id="245"/>
    <w:bookmarkStart w:id="246"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21802167;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-7115</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21802167;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Length:21802167    Length:21802167   </w:t>
      </w:r>
      <w:r>
        <w:br/>
      </w:r>
      <w:r>
        <w:rPr>
          <w:rStyle w:val="VerbatimChar"/>
        </w:rPr>
        <w:t xml:space="preserve"> 1st Qu.:21815   1st Qu.: -14005   Class :character   Class :character  </w:t>
      </w:r>
      <w:r>
        <w:br/>
      </w:r>
      <w:r>
        <w:rPr>
          <w:rStyle w:val="VerbatimChar"/>
        </w:rPr>
        <w:t xml:space="preserve"> Median :68000   Median :  -4364   Mode  :character   Mode  :character  </w:t>
      </w:r>
      <w:r>
        <w:br/>
      </w:r>
      <w:r>
        <w:rPr>
          <w:rStyle w:val="VerbatimChar"/>
        </w:rPr>
        <w:t xml:space="preserve"> Mean   :50613   Mean   : 298144                                        </w:t>
      </w:r>
      <w:r>
        <w:br/>
      </w:r>
      <w:r>
        <w:rPr>
          <w:rStyle w:val="VerbatimChar"/>
        </w:rPr>
        <w:t xml:space="preserve"> 3rd Qu.:75021   3rd Qu.: 821813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Length:21802167    Min.   :     51   Min.   :  46861   Min.   :1982  </w:t>
      </w:r>
      <w:r>
        <w:br/>
      </w:r>
      <w:r>
        <w:rPr>
          <w:rStyle w:val="VerbatimChar"/>
        </w:rPr>
        <w:t xml:space="preserve"> Class :character   1st Qu.: 126995   1st Qu.:  97687   1st Qu.:1997  </w:t>
      </w:r>
      <w:r>
        <w:br/>
      </w:r>
      <w:r>
        <w:rPr>
          <w:rStyle w:val="VerbatimChar"/>
        </w:rPr>
        <w:t xml:space="preserve"> Mode  :character   Median : 254512   Median : 160846   Median :2006  </w:t>
      </w:r>
      <w:r>
        <w:br/>
      </w:r>
      <w:r>
        <w:rPr>
          <w:rStyle w:val="VerbatimChar"/>
        </w:rPr>
        <w:t xml:space="preserve">                    Mean   : 265801   Mean   : 203926   Mean   :2006  </w:t>
      </w:r>
      <w:r>
        <w:br/>
      </w:r>
      <w:r>
        <w:rPr>
          <w:rStyle w:val="VerbatimChar"/>
        </w:rPr>
        <w:t xml:space="preserve">                    3rd Qu.: 292719   3rd Qu.: 167452   3rd Qu.:2015  </w:t>
      </w:r>
      <w:r>
        <w:br/>
      </w:r>
      <w:r>
        <w:rPr>
          <w:rStyle w:val="VerbatimChar"/>
        </w:rPr>
        <w:t xml:space="preserve">                    Max.   :1699283   Max.   :1206057   Max.   :2024  </w:t>
      </w:r>
      <w:r>
        <w:br/>
      </w:r>
      <w:r>
        <w:rPr>
          <w:rStyle w:val="VerbatimChar"/>
        </w:rPr>
        <w:t xml:space="preserve">                    NA's   :1950005   NA's   :2635604                 </w:t>
      </w:r>
      <w:r>
        <w:br/>
      </w:r>
      <w:r>
        <w:rPr>
          <w:rStyle w:val="VerbatimChar"/>
        </w:rPr>
        <w:t xml:space="preserve">     srvy              survey          survey_name        survey_definition_id</w:t>
      </w:r>
      <w:r>
        <w:br/>
      </w:r>
      <w:r>
        <w:rPr>
          <w:rStyle w:val="VerbatimChar"/>
        </w:rPr>
        <w:t xml:space="preserve"> Length:21802167    Length:21802167    Length:21802167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69.02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  </w:t>
      </w:r>
      <w:r>
        <w:br/>
      </w:r>
      <w:r>
        <w:rPr>
          <w:rStyle w:val="VerbatimChar"/>
        </w:rPr>
        <w:t xml:space="preserve"> 1st Qu.:199701   1st Qu.:   -697   1st Qu.: 59.0   1st Qu.: 31  </w:t>
      </w:r>
      <w:r>
        <w:br/>
      </w:r>
      <w:r>
        <w:rPr>
          <w:rStyle w:val="VerbatimChar"/>
        </w:rPr>
        <w:t xml:space="preserve"> Median :200601   Median :   -616   Median :117.0   Median : 61  </w:t>
      </w:r>
      <w:r>
        <w:br/>
      </w:r>
      <w:r>
        <w:rPr>
          <w:rStyle w:val="VerbatimChar"/>
        </w:rPr>
        <w:t xml:space="preserve"> Mean   :200556   Mean   : 302940   Mean   :122.6   Mean   :142  </w:t>
      </w:r>
      <w:r>
        <w:br/>
      </w:r>
      <w:r>
        <w:rPr>
          <w:rStyle w:val="VerbatimChar"/>
        </w:rPr>
        <w:t xml:space="preserve"> 3rd Qu.:201501   3rd Qu.: 837800   3rd Qu.:177.0   3rd Qu.:212  </w:t>
      </w:r>
      <w:r>
        <w:br/>
      </w:r>
      <w:r>
        <w:rPr>
          <w:rStyle w:val="VerbatimChar"/>
        </w:rPr>
        <w:t xml:space="preserve"> Max.   :202401   Max.   :1225395   Max.   :355.0   Max.   :794  </w:t>
      </w:r>
      <w:r>
        <w:br/>
      </w:r>
      <w:r>
        <w:rPr>
          <w:rStyle w:val="VerbatimChar"/>
        </w:rPr>
        <w:t xml:space="preserve">                                                                 </w:t>
      </w:r>
      <w:r>
        <w:br/>
      </w:r>
      <w:r>
        <w:rPr>
          <w:rStyle w:val="VerbatimChar"/>
        </w:rPr>
        <w:t xml:space="preserve">   station            vessel_id   vessel_name         date_time        </w:t>
      </w:r>
      <w:r>
        <w:br/>
      </w:r>
      <w:r>
        <w:rPr>
          <w:rStyle w:val="VerbatimChar"/>
        </w:rPr>
        <w:t xml:space="preserve"> Length:21802167    Min.   :  1   Length:21802167    Length:21802167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:2279    NA's   :2279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:1.681     </w:t>
      </w:r>
      <w:r>
        <w:br/>
      </w:r>
      <w:r>
        <w:rPr>
          <w:rStyle w:val="VerbatimChar"/>
        </w:rPr>
        <w:t xml:space="preserve"> Mean   : 4.1         Mean   : 8.0          Mean   : 142   Mean   :2.097     </w:t>
      </w:r>
      <w:r>
        <w:br/>
      </w:r>
      <w:r>
        <w:rPr>
          <w:rStyle w:val="VerbatimChar"/>
        </w:rPr>
        <w:t xml:space="preserve"> 3rd Qu.: 5.4         3rd Qu.: 9.7          3rd Qu.: 167   3rd Qu.:2.801     </w:t>
      </w:r>
      <w:r>
        <w:br/>
      </w:r>
      <w:r>
        <w:rPr>
          <w:rStyle w:val="VerbatimChar"/>
        </w:rPr>
        <w:t xml:space="preserve"> Max.   :15.3         Max.   :18.1          Max.   :1200   Max.   :4.334     </w:t>
      </w:r>
      <w:r>
        <w:br/>
      </w:r>
      <w:r>
        <w:rPr>
          <w:rStyle w:val="VerbatimChar"/>
        </w:rPr>
        <w:t xml:space="preserve"> NA's   :1108488      NA's   :599913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Qu.:0.023805  </w:t>
      </w:r>
      <w:r>
        <w:br/>
      </w:r>
      <w:r>
        <w:rPr>
          <w:rStyle w:val="VerbatimChar"/>
        </w:rPr>
        <w:t xml:space="preserve"> Median :0.3060   Median :16.33   Median : 6.2      Median :0.027887  </w:t>
      </w:r>
      <w:r>
        <w:br/>
      </w:r>
      <w:r>
        <w:rPr>
          <w:rStyle w:val="VerbatimChar"/>
        </w:rPr>
        <w:t xml:space="preserve"> Mean   :0.3801   Mean   :16.36   Mean   : 5.2      Mean   :0.034451  </w:t>
      </w:r>
      <w:r>
        <w:br/>
      </w:r>
      <w:r>
        <w:rPr>
          <w:rStyle w:val="VerbatimChar"/>
        </w:rPr>
        <w:t xml:space="preserve"> 3rd Qu.:0.5000   3rd Qu.:17.12   3rd Qu.: 6.9      3rd Qu.:0.046306  </w:t>
      </w:r>
      <w:r>
        <w:br/>
      </w:r>
      <w:r>
        <w:rPr>
          <w:rStyle w:val="VerbatimChar"/>
        </w:rPr>
        <w:t xml:space="preserve"> Max.   :0.9800   Max.   :23.82   Max.   :11.0      Max.   :0.077795  </w:t>
      </w:r>
      <w:r>
        <w:br/>
      </w:r>
      <w:r>
        <w:rPr>
          <w:rStyle w:val="VerbatimChar"/>
        </w:rPr>
        <w:t xml:space="preserve">                                  NA's   :1746006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:0.2924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Length:21802167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1.708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2010-08-01T15:40:43Z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65.02415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65.00695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0.047911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226.3784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4,424.878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2010-08-01T18:26:46Z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65.01542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64.99855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699.5575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12,905.917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FF-01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2010-08-02T10:10:05Z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65.32702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65.34040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0.026358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682.8022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10,054.041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6"/>
    <w:bookmarkStart w:id="256"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-161.5309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64.00619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-163.0456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63.97936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0.868724</w:t>
            </w:r>
          </w:p>
        </w:tc>
      </w:tr>
    </w:tbl>
    <w:bookmarkStart w:id="250"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8" name="Picture"/>
            <a:graphic>
              <a:graphicData uri="http://schemas.openxmlformats.org/drawingml/2006/picture">
                <pic:pic>
                  <pic:nvPicPr>
                    <pic:cNvPr descr="content/foss-api-r_files/figure-docx/pollock-multi-loc-1.png" id="249" name="Picture"/>
                    <pic:cNvPicPr>
                      <a:picLocks noChangeArrowheads="1" noChangeAspect="1"/>
                    </pic:cNvPicPr>
                  </pic:nvPicPr>
                  <pic:blipFill>
                    <a:blip r:embed="rId247"/>
                    <a:stretch>
                      <a:fillRect/>
                    </a:stretch>
                  </pic:blipFill>
                  <pic:spPr bwMode="auto">
                    <a:xfrm>
                      <a:off x="0" y="0"/>
                      <a:ext cx="4620126" cy="3696101"/>
                    </a:xfrm>
                    <a:prstGeom prst="rect">
                      <a:avLst/>
                    </a:prstGeom>
                    <a:noFill/>
                    <a:ln w="9525">
                      <a:noFill/>
                      <a:headEnd/>
                      <a:tailEnd/>
                    </a:ln>
                  </pic:spPr>
                </pic:pic>
              </a:graphicData>
            </a:graphic>
          </wp:inline>
        </w:drawing>
      </w:r>
    </w:p>
    <w:bookmarkEnd w:id="250"/>
    <w:bookmarkStart w:id="255"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2">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1">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3" name="Picture"/>
            <a:graphic>
              <a:graphicData uri="http://schemas.openxmlformats.org/drawingml/2006/picture">
                <pic:pic>
                  <pic:nvPicPr>
                    <pic:cNvPr descr="content/foss-api-r_files/figure-docx/pollock-multi-idw-1.png" id="254" name="Picture"/>
                    <pic:cNvPicPr>
                      <a:picLocks noChangeArrowheads="1" noChangeAspect="1"/>
                    </pic:cNvPicPr>
                  </pic:nvPicPr>
                  <pic:blipFill>
                    <a:blip r:embed="rId252"/>
                    <a:stretch>
                      <a:fillRect/>
                    </a:stretch>
                  </pic:blipFill>
                  <pic:spPr bwMode="auto">
                    <a:xfrm>
                      <a:off x="0" y="0"/>
                      <a:ext cx="5544151" cy="7392202"/>
                    </a:xfrm>
                    <a:prstGeom prst="rect">
                      <a:avLst/>
                    </a:prstGeom>
                    <a:noFill/>
                    <a:ln w="9525">
                      <a:noFill/>
                      <a:headEnd/>
                      <a:tailEnd/>
                    </a:ln>
                  </pic:spPr>
                </pic:pic>
              </a:graphicData>
            </a:graphic>
          </wp:inline>
        </w:drawing>
      </w:r>
    </w:p>
    <w:bookmarkEnd w:id="255"/>
    <w:bookmarkEnd w:id="256"/>
    <w:bookmarkStart w:id="261"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2023-05-28T15:56:41Z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56.33791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56.33839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-161.0420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2023-05-29T10:48:20Z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2023-05-29T14:17:28Z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0.043326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7"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7"/>
    <w:bookmarkStart w:id="258"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  </w:t>
      </w:r>
      <w:r>
        <w:br/>
      </w:r>
      <w:r>
        <w:rPr>
          <w:rStyle w:val="VerbatimChar"/>
        </w:rPr>
        <w:t xml:space="preserve"> Min.   :   1   Min.   :   0.492   Length:374        </w:t>
      </w:r>
      <w:r>
        <w:br/>
      </w:r>
      <w:r>
        <w:rPr>
          <w:rStyle w:val="VerbatimChar"/>
        </w:rPr>
        <w:t xml:space="preserve"> 1st Qu.: 114   1st Qu.:  71.560   Class :character  </w:t>
      </w:r>
      <w:r>
        <w:br/>
      </w:r>
      <w:r>
        <w:rPr>
          <w:rStyle w:val="VerbatimChar"/>
        </w:rPr>
        <w:t xml:space="preserve"> Median : 286   Median : 162.310   Mode  :character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3,969.8145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4,413.416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8,477.396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58"/>
    <w:bookmarkStart w:id="259"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2023-05-28T15:56:41Z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56.33791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56.33839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-161.0420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3,969.8145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4,413.416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2023-05-29T10:48:20Z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8,477.396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2023-05-29T14:17:28Z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0.043326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9"/>
    <w:bookmarkStart w:id="260"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0"/>
    <w:bookmarkEnd w:id="261"/>
    <w:bookmarkStart w:id="269"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3" name="Picture"/>
            <a:graphic>
              <a:graphicData uri="http://schemas.openxmlformats.org/drawingml/2006/picture">
                <pic:pic>
                  <pic:nvPicPr>
                    <pic:cNvPr descr="content/foss-api-r_files/figure-docx/pollock-multi1-loc-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bookmarkStart w:id="268"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content/foss-api-r_files/figure-docx/pollock-multi2-loc-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End w:id="268"/>
    <w:bookmarkEnd w:id="269"/>
    <w:bookmarkStart w:id="271" w:name="other-query-examples"/>
    <w:p>
      <w:pPr>
        <w:pStyle w:val="Heading2"/>
      </w:pPr>
      <w:r>
        <w:t xml:space="preserve">14.6 Other query examples</w:t>
      </w:r>
    </w:p>
    <w:bookmarkStart w:id="270"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bookmarkEnd w:id="270"/>
    <w:bookmarkEnd w:id="271"/>
    <w:bookmarkEnd w:id="272"/>
    <w:bookmarkStart w:id="286" w:name="access-via-api-and-python"/>
    <w:p>
      <w:pPr>
        <w:pStyle w:val="Heading1"/>
      </w:pPr>
      <w:r>
        <w:t xml:space="preserve">15. Access via API and Python</w:t>
      </w:r>
    </w:p>
    <w:bookmarkStart w:id="274"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3">
        <w:r>
          <w:rPr>
            <w:rStyle w:val="Hyperlink"/>
          </w:rPr>
          <w:t xml:space="preserve">library documentation</w:t>
        </w:r>
      </w:hyperlink>
      <w:r>
        <w:t xml:space="preserve">.</w:t>
      </w:r>
    </w:p>
    <w:bookmarkEnd w:id="274"/>
    <w:bookmarkStart w:id="276"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6"/>
    <w:bookmarkStart w:id="277"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7"/>
    <w:bookmarkStart w:id="278"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78"/>
    <w:bookmarkStart w:id="280"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0"/>
    <w:bookmarkStart w:id="282"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1">
        <w:r>
          <w:rPr>
            <w:rStyle w:val="Hyperlink"/>
          </w:rPr>
          <w:t xml:space="preserve">manual filtering</w:t>
        </w:r>
      </w:hyperlink>
      <w:r>
        <w:t xml:space="preserve">.</w:t>
      </w:r>
    </w:p>
    <w:bookmarkEnd w:id="282"/>
    <w:bookmarkStart w:id="283"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3"/>
    <w:bookmarkStart w:id="285" w:name="more-information"/>
    <w:p>
      <w:pPr>
        <w:pStyle w:val="Heading3"/>
      </w:pPr>
      <w:r>
        <w:t xml:space="preserve">15.0.8 More information</w:t>
      </w:r>
    </w:p>
    <w:p>
      <w:pPr>
        <w:pStyle w:val="FirstParagraph"/>
      </w:pPr>
      <w:r>
        <w:t xml:space="preserve">Please see the</w:t>
      </w:r>
      <w:r>
        <w:t xml:space="preserve"> </w:t>
      </w:r>
      <w:hyperlink r:id="rId284">
        <w:r>
          <w:rPr>
            <w:rStyle w:val="Hyperlink"/>
          </w:rPr>
          <w:t xml:space="preserve">API documentation</w:t>
        </w:r>
      </w:hyperlink>
      <w:r>
        <w:t xml:space="preserve"> </w:t>
      </w:r>
      <w:r>
        <w:t xml:space="preserve">for the Python library for additional details.</w:t>
      </w:r>
    </w:p>
    <w:bookmarkEnd w:id="285"/>
    <w:bookmarkEnd w:id="286"/>
    <w:bookmarkStart w:id="292"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7"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7"/>
    <w:bookmarkStart w:id="288"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88"/>
    <w:bookmarkStart w:id="289"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89"/>
    <w:bookmarkStart w:id="290"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0"/>
    <w:bookmarkStart w:id="291"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1"/>
    <w:bookmarkEnd w:id="292"/>
    <w:bookmarkStart w:id="301" w:name="open-source-code"/>
    <w:p>
      <w:pPr>
        <w:pStyle w:val="Heading1"/>
      </w:pPr>
      <w:r>
        <w:t xml:space="preserve">17. Open source code</w:t>
      </w:r>
    </w:p>
    <w:bookmarkStart w:id="300" w:name="r-packages"/>
    <w:p>
      <w:pPr>
        <w:pStyle w:val="Heading2"/>
      </w:pPr>
      <w:r>
        <w:t xml:space="preserve">17.1 R Packages</w:t>
      </w:r>
    </w:p>
    <w:bookmarkStart w:id="293" w:name="akgfmaps-r-package"/>
    <w:p>
      <w:pPr>
        <w:pStyle w:val="Heading3"/>
      </w:pPr>
      <w:r>
        <w:t xml:space="preserve">17.1.1</w:t>
      </w:r>
      <w:r>
        <w:t xml:space="preserve"> </w:t>
      </w:r>
      <w:hyperlink r:id="rId15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3"/>
    <w:bookmarkStart w:id="295" w:name="coldpool-r-package"/>
    <w:p>
      <w:pPr>
        <w:pStyle w:val="Heading3"/>
      </w:pPr>
      <w:r>
        <w:t xml:space="preserve">17.1.2</w:t>
      </w:r>
      <w:r>
        <w:t xml:space="preserve"> </w:t>
      </w:r>
      <w:hyperlink r:id="rId29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5"/>
    <w:bookmarkStart w:id="297" w:name="akfishcondition-r-package"/>
    <w:p>
      <w:pPr>
        <w:pStyle w:val="Heading3"/>
      </w:pPr>
      <w:r>
        <w:t xml:space="preserve">17.1.3</w:t>
      </w:r>
      <w:r>
        <w:t xml:space="preserve"> </w:t>
      </w:r>
      <w:hyperlink r:id="rId29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7"/>
    <w:bookmarkStart w:id="299" w:name="gapindex-r-package"/>
    <w:p>
      <w:pPr>
        <w:pStyle w:val="Heading3"/>
      </w:pPr>
      <w:r>
        <w:t xml:space="preserve">17.1.4</w:t>
      </w:r>
      <w:r>
        <w:t xml:space="preserve"> </w:t>
      </w:r>
      <w:hyperlink r:id="rId29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99"/>
    <w:bookmarkEnd w:id="300"/>
    <w:bookmarkEnd w:id="301"/>
    <w:bookmarkStart w:id="302" w:name="production-run-notes"/>
    <w:p>
      <w:pPr>
        <w:pStyle w:val="Heading1"/>
      </w:pPr>
      <w:r>
        <w:t xml:space="preserve">18. Production run notes</w:t>
      </w:r>
    </w:p>
    <w:p>
      <w:pPr>
        <w:pStyle w:val="BlockText"/>
      </w:pPr>
      <w:r>
        <w:t xml:space="preserve">Report run date: Tuesday, October 08, 2024</w:t>
      </w:r>
    </w:p>
    <w:bookmarkEnd w:id="302"/>
    <w:bookmarkStart w:id="305" w:name="r-version-metadata"/>
    <w:p>
      <w:pPr>
        <w:pStyle w:val="Heading1"/>
      </w:pPr>
      <w:r>
        <w:t xml:space="preserve">19.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rstudioapi_0.16.0 yaml_2.3.10       rmarkdown_2.28   </w:t>
      </w:r>
      <w:r>
        <w:br/>
      </w:r>
      <w:r>
        <w:rPr>
          <w:rStyle w:val="VerbatimChar"/>
        </w:rPr>
        <w:t xml:space="preserve"> [9] knitr_1.48        jsonlite_1.8.8    xfun_0.47         digest_0.6.37    </w:t>
      </w:r>
      <w:r>
        <w:br/>
      </w:r>
      <w:r>
        <w:rPr>
          <w:rStyle w:val="VerbatimChar"/>
        </w:rPr>
        <w:t xml:space="preserve">[13] rlang_1.1.4       evaluate_0.24.0  </w:t>
      </w:r>
    </w:p>
    <w:bookmarkStart w:id="303"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3"/>
    <w:bookmarkStart w:id="304"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4"/>
    <w:bookmarkEnd w:id="305"/>
    <w:bookmarkStart w:id="306" w:name="acknowledgments"/>
    <w:p>
      <w:pPr>
        <w:pStyle w:val="Heading1"/>
      </w:pPr>
      <w:r>
        <w:t xml:space="preserve">20. Acknowledgments</w:t>
      </w:r>
    </w:p>
    <w:bookmarkEnd w:id="306"/>
    <w:bookmarkStart w:id="307"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7"/>
    <w:bookmarkStart w:id="308"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08"/>
    <w:bookmarkStart w:id="320" w:name="technical-acknowledgments"/>
    <w:p>
      <w:pPr>
        <w:pStyle w:val="Heading1"/>
      </w:pPr>
      <w:r>
        <w:t xml:space="preserve">23. Technical Acknowledgments</w:t>
      </w:r>
    </w:p>
    <w:p>
      <w:pPr>
        <w:pStyle w:val="FirstParagraph"/>
      </w:pPr>
      <w:r>
        <w:t xml:space="preserve">This quarto book is based off the</w:t>
      </w:r>
      <w:r>
        <w:t xml:space="preserve"> </w:t>
      </w:r>
      <w:hyperlink r:id="rId30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0">
        <w:r>
          <w:rPr>
            <w:rStyle w:val="Hyperlink"/>
          </w:rPr>
          <w:t xml:space="preserve">quarto-website-tutorial</w:t>
        </w:r>
      </w:hyperlink>
      <w:r>
        <w:t xml:space="preserve"> </w:t>
      </w:r>
      <w:r>
        <w:t xml:space="preserve">by Julia Lowndes and Stefanie Butland.</w:t>
      </w:r>
    </w:p>
    <w:bookmarkStart w:id="311"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1"/>
    <w:bookmarkStart w:id="319"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2">
        <w:r>
          <w:rPr>
            <w:rStyle w:val="Hyperlink"/>
          </w:rPr>
          <w:t xml:space="preserve">Alaska Stock Assessments</w:t>
        </w:r>
      </w:hyperlink>
    </w:p>
    <w:p>
      <w:pPr>
        <w:numPr>
          <w:ilvl w:val="0"/>
          <w:numId w:val="1014"/>
        </w:numPr>
        <w:pStyle w:val="Compact"/>
      </w:pPr>
      <w:hyperlink r:id="rId313">
        <w:r>
          <w:rPr>
            <w:rStyle w:val="Hyperlink"/>
          </w:rPr>
          <w:t xml:space="preserve">North Pacific Groundfish Stock Assessment and Fishery Evaluation Reports</w:t>
        </w:r>
      </w:hyperlink>
    </w:p>
    <w:p>
      <w:pPr>
        <w:numPr>
          <w:ilvl w:val="0"/>
          <w:numId w:val="1014"/>
        </w:numPr>
        <w:pStyle w:val="Compact"/>
      </w:pPr>
      <w:hyperlink r:id="rId314">
        <w:r>
          <w:rPr>
            <w:rStyle w:val="Hyperlink"/>
          </w:rPr>
          <w:t xml:space="preserve">Groundfish Economic Status Reports for the Gulf of Alaska and Bering Sea and Aleutian Islands</w:t>
        </w:r>
      </w:hyperlink>
    </w:p>
    <w:p>
      <w:pPr>
        <w:numPr>
          <w:ilvl w:val="0"/>
          <w:numId w:val="1014"/>
        </w:numPr>
        <w:pStyle w:val="Compact"/>
      </w:pPr>
      <w:hyperlink r:id="rId315">
        <w:r>
          <w:rPr>
            <w:rStyle w:val="Hyperlink"/>
          </w:rPr>
          <w:t xml:space="preserve">Alaska Marine Ecosystem Status Report Database</w:t>
        </w:r>
      </w:hyperlink>
    </w:p>
    <w:p>
      <w:pPr>
        <w:numPr>
          <w:ilvl w:val="0"/>
          <w:numId w:val="1014"/>
        </w:numPr>
        <w:pStyle w:val="Compact"/>
      </w:pPr>
      <w:hyperlink r:id="rId316">
        <w:r>
          <w:rPr>
            <w:rStyle w:val="Hyperlink"/>
          </w:rPr>
          <w:t xml:space="preserve">Southeast Alaska Coastal Monitoring Survey Reports</w:t>
        </w:r>
      </w:hyperlink>
    </w:p>
    <w:p>
      <w:pPr>
        <w:numPr>
          <w:ilvl w:val="0"/>
          <w:numId w:val="1014"/>
        </w:numPr>
        <w:pStyle w:val="Compact"/>
      </w:pPr>
      <w:hyperlink r:id="rId317">
        <w:r>
          <w:rPr>
            <w:rStyle w:val="Hyperlink"/>
          </w:rPr>
          <w:t xml:space="preserve">Alaska Fisheries Life History Database</w:t>
        </w:r>
      </w:hyperlink>
    </w:p>
    <w:p>
      <w:pPr>
        <w:numPr>
          <w:ilvl w:val="0"/>
          <w:numId w:val="1014"/>
        </w:numPr>
        <w:pStyle w:val="Compact"/>
      </w:pPr>
      <w:hyperlink r:id="rId318">
        <w:r>
          <w:rPr>
            <w:rStyle w:val="Hyperlink"/>
          </w:rPr>
          <w:t xml:space="preserve">Essential Fish Habitat Research Plan in Alaska</w:t>
        </w:r>
      </w:hyperlink>
    </w:p>
    <w:bookmarkEnd w:id="319"/>
    <w:bookmarkEnd w:id="320"/>
    <w:bookmarkStart w:id="330" w:name="references"/>
    <w:p>
      <w:pPr>
        <w:pStyle w:val="Heading1"/>
      </w:pPr>
      <w:r>
        <w:t xml:space="preserve">24. References</w:t>
      </w:r>
    </w:p>
    <w:bookmarkStart w:id="329" w:name="refs"/>
    <w:bookmarkStart w:id="322"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1">
        <w:r>
          <w:rPr>
            <w:rStyle w:val="Hyperlink"/>
          </w:rPr>
          <w:t xml:space="preserve">https://doi.org/10.7289/V5/TM-AFSC-339</w:t>
        </w:r>
      </w:hyperlink>
    </w:p>
    <w:bookmarkEnd w:id="322"/>
    <w:bookmarkStart w:id="324" w:name="ref-2023NEBS"/>
    <w:p>
      <w:pPr>
        <w:pStyle w:val="Bibliography"/>
      </w:pPr>
      <w:r>
        <w:t xml:space="preserve">Markowitz, E. H., Dawson, E. J., Wassermann, S., Anderson, A.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3">
        <w:r>
          <w:rPr>
            <w:rStyle w:val="Hyperlink"/>
          </w:rPr>
          <w:t xml:space="preserve">https://doi.org/10.25923/2mry-yx09</w:t>
        </w:r>
      </w:hyperlink>
    </w:p>
    <w:bookmarkEnd w:id="324"/>
    <w:bookmarkStart w:id="326"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25">
        <w:r>
          <w:rPr>
            <w:rStyle w:val="Hyperlink"/>
          </w:rPr>
          <w:t xml:space="preserve">https://doi.org/10.25923/gbb1-x748</w:t>
        </w:r>
      </w:hyperlink>
    </w:p>
    <w:bookmarkEnd w:id="326"/>
    <w:bookmarkStart w:id="32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27">
        <w:r>
          <w:rPr>
            <w:rStyle w:val="Hyperlink"/>
          </w:rPr>
          <w:t xml:space="preserve">https://doi.org/10.25923/85cy-g225</w:t>
        </w:r>
      </w:hyperlink>
    </w:p>
    <w:bookmarkEnd w:id="328"/>
    <w:bookmarkEnd w:id="329"/>
    <w:bookmarkEnd w:id="33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252" Target="media/rId252.png" /><Relationship Type="http://schemas.openxmlformats.org/officeDocument/2006/relationships/image" Id="rId247" Target="media/rId247.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3" Target="https://doi.org/10.25923/2mry-yx09" TargetMode="External" /><Relationship Type="http://schemas.openxmlformats.org/officeDocument/2006/relationships/hyperlink" Id="rId327" Target="https://doi.org/10.25923/85cy-g225" TargetMode="External" /><Relationship Type="http://schemas.openxmlformats.org/officeDocument/2006/relationships/hyperlink" Id="rId325" Target="https://doi.org/10.25923/gbb1-x748" TargetMode="External" /><Relationship Type="http://schemas.openxmlformats.org/officeDocument/2006/relationships/hyperlink" Id="rId321"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1"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3" Target="https://doi.org/10.25923/2mry-yx09" TargetMode="External" /><Relationship Type="http://schemas.openxmlformats.org/officeDocument/2006/relationships/hyperlink" Id="rId327" Target="https://doi.org/10.25923/85cy-g225" TargetMode="External" /><Relationship Type="http://schemas.openxmlformats.org/officeDocument/2006/relationships/hyperlink" Id="rId325" Target="https://doi.org/10.25923/gbb1-x748" TargetMode="External" /><Relationship Type="http://schemas.openxmlformats.org/officeDocument/2006/relationships/hyperlink" Id="rId321"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1"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2024-10-08T18:02:14Z</dcterms:created>
  <dcterms:modified xsi:type="dcterms:W3CDTF">2024-10-08T18:02:14Z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